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Дискреционное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Linux.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атрибуты</w:t>
      </w:r>
    </w:p>
    <w:p>
      <w:pPr>
        <w:pStyle w:val="Author"/>
      </w:pPr>
      <w:r>
        <w:t xml:space="preserve">Глобин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Анатольевич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фай-</w:t>
      </w:r>
      <w:r>
        <w:t xml:space="preserve"> </w:t>
      </w:r>
      <w:r>
        <w:t xml:space="preserve">лов, закрепление теоретических основ дискреционного разграничения до-</w:t>
      </w:r>
      <w:r>
        <w:t xml:space="preserve"> </w:t>
      </w:r>
      <w:r>
        <w:t xml:space="preserve">ступа в современных системах с открытым кодом на базе ОС Linux1.</w:t>
      </w:r>
    </w:p>
    <w:bookmarkEnd w:id="20"/>
    <w:bookmarkStart w:id="6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В установленной при выполнении предыдущей лабораторной работы</w:t>
      </w:r>
      <w:r>
        <w:t xml:space="preserve"> </w:t>
      </w:r>
      <w:r>
        <w:t xml:space="preserve">операционной системе создайте учётную запись пользователя guest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001</w:t>
      </w:r>
    </w:p>
    <w:p>
      <w:pPr>
        <w:pStyle w:val="Compact"/>
        <w:numPr>
          <w:ilvl w:val="0"/>
          <w:numId w:val="1002"/>
        </w:numPr>
      </w:pPr>
      <w:r>
        <w:t xml:space="preserve">Задайте пароль для пользователя guest(рис. 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2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002</w:t>
      </w:r>
    </w:p>
    <w:p>
      <w:pPr>
        <w:pStyle w:val="Compact"/>
        <w:numPr>
          <w:ilvl w:val="0"/>
          <w:numId w:val="1003"/>
        </w:numPr>
      </w:pPr>
      <w:r>
        <w:t xml:space="preserve">Войдите в систему от имени пользователя guest.(рис. 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3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003</w:t>
      </w:r>
    </w:p>
    <w:p>
      <w:pPr>
        <w:pStyle w:val="Compact"/>
        <w:numPr>
          <w:ilvl w:val="0"/>
          <w:numId w:val="1004"/>
        </w:numPr>
      </w:pPr>
      <w:r>
        <w:t xml:space="preserve">Определите директорию, в которой вы находитесь, командой pwd. Срав-</w:t>
      </w:r>
      <w:r>
        <w:t xml:space="preserve"> </w:t>
      </w:r>
      <w:r>
        <w:t xml:space="preserve">ните её с приглашением командной строки(рис. 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4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004</w:t>
      </w:r>
    </w:p>
    <w:p>
      <w:pPr>
        <w:pStyle w:val="Compact"/>
        <w:numPr>
          <w:ilvl w:val="0"/>
          <w:numId w:val="1005"/>
        </w:numPr>
      </w:pPr>
      <w:r>
        <w:t xml:space="preserve">Уточните имя вашего пользователя командой whoam(рис. 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5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005</w:t>
      </w:r>
    </w:p>
    <w:p>
      <w:pPr>
        <w:pStyle w:val="Compact"/>
        <w:numPr>
          <w:ilvl w:val="0"/>
          <w:numId w:val="1006"/>
        </w:numPr>
      </w:pPr>
      <w:r>
        <w:t xml:space="preserve">Уточните имя вашего пользователя, его группу, а также группы, куда вхо-</w:t>
      </w:r>
      <w:r>
        <w:t xml:space="preserve"> </w:t>
      </w:r>
      <w:r>
        <w:t xml:space="preserve">дит пользователь, командой id.(рис. 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6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006</w:t>
      </w:r>
    </w:p>
    <w:p>
      <w:pPr>
        <w:pStyle w:val="Compact"/>
        <w:numPr>
          <w:ilvl w:val="0"/>
          <w:numId w:val="1007"/>
        </w:numPr>
      </w:pPr>
      <w:r>
        <w:t xml:space="preserve">Сравните полученную информацию об имени пользователя с данными,</w:t>
      </w:r>
      <w:r>
        <w:t xml:space="preserve"> </w:t>
      </w:r>
      <w:r>
        <w:t xml:space="preserve">выводимыми в приглашении командной строки(рис. 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7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007</w:t>
      </w:r>
    </w:p>
    <w:p>
      <w:pPr>
        <w:pStyle w:val="Compact"/>
        <w:numPr>
          <w:ilvl w:val="0"/>
          <w:numId w:val="1008"/>
        </w:numPr>
      </w:pPr>
      <w:r>
        <w:t xml:space="preserve">Просмотрите файл /etc/passwd командой cat /etc/passwd Найдите в нём свою учётную запись. (рис. 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8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008</w:t>
      </w:r>
    </w:p>
    <w:p>
      <w:pPr>
        <w:pStyle w:val="Compact"/>
        <w:numPr>
          <w:ilvl w:val="0"/>
          <w:numId w:val="1009"/>
        </w:numPr>
      </w:pPr>
      <w:r>
        <w:t xml:space="preserve">Определите существующие в системе директории командой ls -l /home/ (рис. 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9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009</w:t>
      </w:r>
    </w:p>
    <w:p>
      <w:pPr>
        <w:pStyle w:val="Compact"/>
        <w:numPr>
          <w:ilvl w:val="0"/>
          <w:numId w:val="1010"/>
        </w:numPr>
      </w:pPr>
      <w:r>
        <w:t xml:space="preserve">Проверьте, какие расширенные атрибуты установлены на поддиректо-</w:t>
      </w:r>
      <w:r>
        <w:t xml:space="preserve"> </w:t>
      </w:r>
      <w:r>
        <w:t xml:space="preserve">риях, находящихся в директории /home, командой: lsattr /home (рис. 10).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0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010</w:t>
      </w:r>
    </w:p>
    <w:p>
      <w:pPr>
        <w:pStyle w:val="Compact"/>
        <w:numPr>
          <w:ilvl w:val="0"/>
          <w:numId w:val="1011"/>
        </w:numPr>
      </w:pPr>
      <w:r>
        <w:t xml:space="preserve">Создайте в домашней директории поддиректорию dir1 командой</w:t>
      </w:r>
      <w:r>
        <w:t xml:space="preserve"> </w:t>
      </w:r>
      <w:r>
        <w:t xml:space="preserve">mkdir dir1 Определите командами ls -l и lsattr, какие права доступа и расши-</w:t>
      </w:r>
      <w:r>
        <w:t xml:space="preserve"> </w:t>
      </w:r>
      <w:r>
        <w:t xml:space="preserve">ренные атрибуты были выставлены на директорию dir1.(рис. 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1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011</w:t>
      </w:r>
    </w:p>
    <w:p>
      <w:pPr>
        <w:pStyle w:val="Compact"/>
        <w:numPr>
          <w:ilvl w:val="0"/>
          <w:numId w:val="1012"/>
        </w:numPr>
      </w:pPr>
      <w:r>
        <w:t xml:space="preserve">Снимите с директории dir1 все атрибуты командой</w:t>
      </w:r>
      <w:r>
        <w:t xml:space="preserve"> </w:t>
      </w:r>
      <w:r>
        <w:t xml:space="preserve">chmod 000 dir1</w:t>
      </w:r>
      <w:r>
        <w:t xml:space="preserve"> </w:t>
      </w:r>
      <w:r>
        <w:t xml:space="preserve">и проверьте с её помощью правильность выполнения команды</w:t>
      </w:r>
      <w:r>
        <w:t xml:space="preserve"> </w:t>
      </w:r>
      <w:r>
        <w:t xml:space="preserve">ls -l(рис. 12).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2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012</w:t>
      </w:r>
    </w:p>
    <w:p>
      <w:pPr>
        <w:pStyle w:val="Compact"/>
        <w:numPr>
          <w:ilvl w:val="0"/>
          <w:numId w:val="1013"/>
        </w:numPr>
      </w:pPr>
      <w:r>
        <w:t xml:space="preserve">Попытайтесь создать в директории dir1 файл file1 командой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 Объясните, почему вы получили отказ в выполнении операции по созданию файла? (рис. 13).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3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013</w:t>
      </w:r>
    </w:p>
    <w:p>
      <w:pPr>
        <w:pStyle w:val="Compact"/>
        <w:numPr>
          <w:ilvl w:val="0"/>
          <w:numId w:val="1014"/>
        </w:numPr>
      </w:pPr>
      <w:r>
        <w:t xml:space="preserve">Заполните таблицу (рис. 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4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014</w:t>
      </w:r>
    </w:p>
    <w:bookmarkEnd w:id="63"/>
    <w:bookmarkStart w:id="6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были получены практические навыки управления дискреционными правами доступа в Linux, изучены основные атрибуты файлов и директорий, а также проанализирована взаимосвязь между установленными правами (r, w, x) и разрешёнными операциями. Экспериментальным путём установлено, какие минимальные права необходимы для выполнения различных действий с файлами и каталогами, что позволило закрепить теоретические основы разграничения доступа в системе.</w:t>
      </w:r>
    </w:p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</dc:title>
  <dc:creator>Глобин Никита Анатольевич</dc:creator>
  <dc:language>ru-RU</dc:language>
  <cp:keywords/>
  <dcterms:created xsi:type="dcterms:W3CDTF">2026-02-14T13:49:53Z</dcterms:created>
  <dcterms:modified xsi:type="dcterms:W3CDTF">2026-02-14T13:49:53Z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Дискреционное разграничение прав в Linux. Основные атрибуты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